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F7A" w:rsidRDefault="001146F6" w:rsidP="007467C7">
      <w:pPr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Б.6.4. Маркшейдерское обеспечение безопасного ведения горных работ при осуществлении разработки месторождений полезных ископаемых открытым способом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1. В течение какого срока управление железной до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роги со дня получения от горного предприятия проекта мер охраны должно направить последнему справку о согласии с выбранными мерами или мотивированное возражение?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2. На кого возлагается ответственность за правильность, своевременное оформление и осуществление проекта подработки железной дороги и транспортных сооружений в части мероприятий, осуществляемых эксплуатирующей организацией? Укажите все правильные ответы.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3. В каком случае допускается подработка железных дорог и транспортных сооружений при деформациях земной поверхности, превышающих предельные по Правилам охраны сооружений и природных объектов от вредного влияния подземных горных разработок на угольных месторождениях?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4. Что должен содержать проект мер охраны участков железных дорог общего пользования, намечаемых к подработке?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5. В течение какого срока решение об утверждении мер охраны предприятием по добыче угля (сланца) сообщается Управлению железной дороги?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6. Что является основой классификации на аварии и инциденты происшествий, происходящих на опасных производственных объектах угольной промышленности?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7. Как квалифицируются происшествия на опасных производственных объектах, сопровождающиеся несчастными (групповыми) случаями?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8. Каким образом осуществляется пересылка документации, содержащей сведения, представляющие государственную тайну?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9. В какой срок со дня поступления заявления и проекта горного отвода осуществляется оформление документации либо принятие мотивированного решения об отказе?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10. В какой срок органом исполнительной власти субъекта Российской Федерации оформленная документация, удостоверяющая уточненные границы горного отвода, передается пользователю недр?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11. Сколько экземпляров документации, удостоверяющей уточненные границы горного отвода, оформляется органом исполнительной власти субъекта Российской Федерации?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12. В каких случаях документация, удостоверяющая уточненные границы горного отвода, подлежит переоформлению?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13. Каким федеральным органом исполнительной власти оформляется горноотводная документация?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14. Кем оформляется документация, удостоверяющая уточненные границы горного отвода, если участки недр местного значения расположены на территориях 2 и более субъектов Российской Федерации и если нормативными правовыми актами субъекта Российской Федерации не определен орган исполнительной власти субъекта Российской Федерации?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15. На какой срок оформляется документация, удостоверяющая уточненные границы горного отвода?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16. В какой срок пользователи недр представляют заявление о согласовании планов и схем развития горных работ в орган государственного горного надзора?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17. В какой срок пользователи недр письменно уведомляются органом горного надзора о времени и месте рассмотрения планов и (или) схем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18. В какой срок планы и (или) схемы развития горных работ направляются пользователем недр в орган государственного горного надзора для рассмотрения?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19. Что из перечисленного не является основанием для принятия решения об отказе в согласовании плана и (или) схемы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20. Кем утверждаются план и схема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21. Какие параметры эксплуатации объектов ведения горных работ планами и схемами развития горных работ не определяются?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22. На какие перечисленные виды работ не составляются планы и схемы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23. На какой срок по решению пользователя недр составляется схема развития горных работ по одному или нескольким видам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24. На какой максимальный срок составляется схема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25. На основе чего составляются планы и схемы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26. Какой вид лицензии необходимо иметь для права подготовки планов и схем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27. Кем осуществляются подготовка и утверждение планов и схем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28. С кем необходимо согласовывать планы и схемы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29. На каких участках возможных деформаций выполняют закладку наблюдательных станций?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30. Что должно быть изучено в результате инженерно-геологических и гидрогеологических исследований?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31. Что является коэффициентом запаса устойчивости при детерминированном подходе?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32. Какие визуальные и инструментальные наблюдения должны проводиться объектах ведения открытых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33. За чем должны проводиться визуальные и инструментальные наблюдения в процессе эксплуатации объектов ведения открытых горных работ для своевременного выявления опасных зон и прогнозирования опасных ситуаций?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34. Кем и с какой периодичностью должно проводиться визуальное обследование состояния откосов на карьерах?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35. В какой документ должны включаться мероприятия при обнаружении признаков нарушения устойчивости или критических деформаций?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36. Чем необходимо руководствоваться при подготовке обоснований границ горного отвода?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37. При каких условиях недропользователю устанавливаются уточненные границы горного отвода?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38. Какого формата должен быть план границ горного отвода, на котором должны отображаться: контуры предварительных и уточненных границ горного отвода, угловые точки границ горного отвода?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39. В каком документе в зависимости от видов полезных ископаемых и целей пользования недрами должны отображаться контуры месторождения, совмещенный (интегральный) контур поставленных на государственный баланс запасов полезных ископаемых?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40. Что указывается на плане горного отвода?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41. Что должны включать графические материалы проекта горного отвода при разработке месторождений полезных ископаемых, представленных комплексом рудных тел, а также месторождений угля? Укажите все правильные ответы.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42. Кем подписывается проект горного отвода (пояснительная записка)?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43. Кем подписывается горноотводная документация?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44. В состав какой документации должен входить горноотводный акт и графические приложения к нему?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45. В какой системе координат должны быть определены уточненные границы горного отвода?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46. Что должна содержать пояснительная записка проекта горного отвода в зависимости от видов полезных ископаемых и целей пользования недрами?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47. Из каких документов должны состоять графические материалы планов (схем) развития горных работ в зависимости от видов горных работ и видов полезных ископаемых?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48. В каком масштабе должны составляться графические материалы для твердых полезных ископаемых?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49. Что должны отображать графические материалы?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50. Какие данные не должны указываться в штампе графических материалов планов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51. Что не отображается на планах поверхности при составлении планов и схем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52. С какой периодичностью должны обновляться (пополняться) сводные планы горных работ, планы поверхности в случаях если ситуация местности (объектовый состав) в границах горного отвода и (или) система наблюдений за состоянием горного отвода и расположенных в его границах горных выработок (скважин), зданий, сооружений и иных объектов не претерпели изменений?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53. Какие мероприятия должны включаться в пояснительную записку планов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54. Что должно входить в состав планов и схем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55. Что должны включать табличные материалы пояснительной записки планов (схем) по видам горных работ и видам полезных ископаемых?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56. Чьи подписи ставятся на титульном листе пояснительной записки планов (схем)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57. Кем должны быть подписаны планы (схемы) развития горных работ, направляемые пользователем недр в электронном виде?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58. В какой период осуществляется рассмотрение планов развития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59. Что из перечисленного должны обеспечивать мероприятия по выполнению основных требований по безопасному ведению работ, связанных с пользованием недрами?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60. Что устанавливается в лицензиях на пользование недрами, технических проектах и иной проектной документации на выполнение работ, связанных с пользованием участками недр?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61. Какие из перечисленных участков ведения открытых горных работ должны относиться к зонам, опасным по геомеханическим условиям?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62. Какая из перечисленных зон при ведении открытых горных работ не должна относиться к зонам, опасным по геомеханическим условиям?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63. Каким должно быть расстояние от гидромониторной установки и другого забойного оборудования (скреперов, бульдозеров) до забоя при гидромеханизированном способе разработки глинистых, плотных и лессовидных пород, способных к обрушению глыбами?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64. Под каким углом к бровке уступа должна быть продольная ось бурового станка при бурении первого ряда скважин?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65. На каком минимальном безопасном расстоянии от верхней бровки уступа, определяемом расчетами или проектом, до ближайшей точки опоры станка на спланированной площадке должен устанавливаться буровой станок?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66. Что не соответствует требованиям по выбору и контролю за состоянием подъемного каната бурового станка?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67. Какой должна быть минимальная ширина рабочей бермы при бурении шпуров перфораторами и электросверлами?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68. С какой периодичностью должно осматриваться каждое рабочее место начальником участка или его заместителем?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69. Что из перечисленного влияет на результаты расчетов, устанавливающих проектные высоту отвала и отвальных ярусов, углы откоса и призмы возможного обрушения, скорость продвижения фронта отвальных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70. Какое минимальное расстояние должно быть от оси железнодорожного пути до бровки плужного отвала после каждой передвижки путей при грузоподъемности думпкара до 60 тонн?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71. Какое минимальное расстояние должно быть от оси железнодорожного пути до бровки плужного отвала после каждой передвижки путей при грузоподъемности думпкара более 60 тонн?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72. Какое минимальное расстояние должно быть от оси железнодорожного пути до верхней бровки на отвалах, оборудованных одноковшовыми экскаваторами, в месте разгрузки думпкаров для колеи 900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73. Какое минимальное расстояние должно быть от оси железнодорожного пути до верхней бровки на отвалах, оборудованных одноковшовыми экскаваторами, в месте разгрузки думпкаров для нормальной колеи?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74. Какое превышение должен иметь внешний рельс разгрузочного пути по отношению к внутреннему?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75. На какой высоте от оси пути следует располагать указатели путевого заграждения, располагая их со стороны машиниста локомотива?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76. Что из перечисленного не соответствует требованиям Правил безопасности при разработке угольных месторождений открытым способом?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77. В каком случае при работе на отвале нарушены требования Правил безопасности при разработке угольных месторождений открытым способом?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78. Какие требования Правил безопасности при разработке угольных месторождений открытым способом к проведению разгрузочных работ в одном секторе указаны 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79. На каком минимальном расстоянии от работающих механизмов на территории складирования горной массы (пород), на разгрузочных площадках, перегрузочных пунктах (складах) должны находиться люди?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80. Каким должно быть превышение гребня гидроотвала у верхового откоса над пляжем при выпуске пульпы на пляж для исключения перелива на гребень и низовой откос дамбы?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81. Какой должна быть длина надводного пляжа в течение всего срока эксплуатации намывных гидроотвалов?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82. Что не соответствует требованиям Правил безопасности при разработке угольных месторождений открытым способом по организации обслуживания намыва гидроотвала?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83. Кто утверждает мероприятия по своевременному обнаружению очагов самонагревания и самовозгорания угля, профилактике и тушению пожаров по профилактике и тушению пожаров на угольных разрезах, разрабатывающих пласты угля, склонные к самовозгоранию?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84. Какие из перечисленных требований Правил безопасности при разработке угольных месторождений открытым способом по профилактике эндогенных пожаров указаны 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85. Что из перечисленного не подлежит профилактической обработке антипирогенами?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86. На какую деятельность на опасных производственных объектах юридических лиц и индивидуальных предпринимателей распространяются Правила безопасности при разработке угольных месторождений открытым способом?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87. Кто из перечисленных лиц назначает комиссию по приемке в эксплуатацию строительно-дорожных машин, горнотранспортного и технологического оборудования после монтажа?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88. С какой периодичностью должна проверяться исправность и комплектность машин главным механиком, главным энергетиком разреза или другим назначаемым лицом?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89. С какой периодичностью должна проверяться исправность и комплектность машин машинистом (оператором, водителем)?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90. С какой периодичностью должна проверяться исправность и комплектность машин механиком, энергетиком участка?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91. Что из перечисленного соответствует требованиям Правил безопасности при разработке угольных месторождений открытым способом к эксплуатации и обслуживанию технологического оборудования, технических устройств, машин и механизмов, используемых на разрезе?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92. Какое из перечисленных требований Правил безопасности при разработке угольных месторождений открытым способом указано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93. Какие из перечисленных требований Правил безопасности при разработке угольных месторождений открытым способом указаны 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94. Что не соответствует требованиям к состоянию горнотранспортных и строительно-дорожных машин в нерабочее время?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95. Кому из перечисленных лиц разрешается проезд в многоместных кабинах транспортных средств, в железнодорожных составах и кабинах локомотивов?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96. Что не соответствует требованиям безопасности при эксплуатации горнотранспортных и строительно-дорожных машин?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97. Как должны производиться перегон горнотранспортных и строительно-дорожных машин (экскаваторов, буровых станков) и перевозки их на транспортных средствах на расстояние более 1 км, а также при необходимости отключения пересекаемых воздушных линий электопередач (ВЛ)?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98. Как должен располагаться привод ходовой тележки при передвижении гусеничного экскаватора по горизонтальному участку или на подъем и при спуске?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99. Какое из перечисленных требований Правил безопасности при разработке угольных месторождений открытым способом к перегону экскаваторов указано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100. Каким должно быть расстояние между откосом уступа, отвала или транспортным средством и контргрузом экскаватора?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101. Кем осуществляется подача сигналов при погрузке экскаваторами в железнодорожные вагоны и разгрузке их на экскаваторных отвалах?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102. Что не соответствует требованиям Правил безопасности при разработке угольных месторождений открытым способом к канатам подвески стрелы экскаваторов, их осмотру и допуску к эксплуатации?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103. Что из перечисленного не соответствует требованиям Правил безопасности при разработке угольных месторождений открытым способом к эксплуатации экскаваторов?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104. С какой периодичностью должны проверяться устройства контроля за изменением ширины рельсовых путей и их уклонов?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105. Каким должно быть расстояние между концом отвальной консоли транспортно-отвального моста и гребнем отвала?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106. Каким должно быть расстояние между концом консольного ленточного отвалообразователя с периодическим перемещением и гребнем отвала?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107. Что из перечисленного не соответствует требованиям Правил безопасности при разработке угольных месторождений открытым способом к эксплуатации скреперов, бульдозеров и погрузчиков?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108. Что из перечисленного соответствует требованиям Правил безопасности при разработке угольных месторождений открытым способом к эксплуатации бульдозера, скрепера или погрузчика?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109. Какой минимальной ширины должны быть маршевые лестницы, устраиваемые на высоте более 10 м для сообщения между уступами разреза?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110. С каким максимальным углом наклона должны устраиваться съезды, предназначенные для сообщения между уступами угольного разреза?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111. На что направлены требования Правил безопасности при разработке угольных месторождений открытым способом?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112. Какой должна быть минимальная высота перил переходных мостиков через ленточные конвейеры?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113. Какой должна быть минимальная ширина переходных мостиков через ленточные конвейеры?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114. Что не соответствует требованиям Правил безопасности при разработке угольных месторождений открытым способом перед началом работы гидромонитора?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115. Что из перечисленного не соответствует требованиям Правил безопасности при разработке угольных месторождений открытым способом с использованием гидромеханизированного способа разработки?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116. На каком расстоянии от воздушных линий (ВЛ) должен быть расположен гидромонитор без разработки и осуществления мероприятий, обеспечивающих безопасность работ, утвержденных техническим руководителем (главным инженером) угольного разреза?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117. Какое из приведенных положений требований безопасности указаны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118. На каком минимальном расстоянии от воздушных линий электропередач (ЛЭП) и линий связи разрешается укладывать пульпопроводы и водоводы без согласования с владельцами коммуникаций и организациями, осуществляющими контроль за их безопасной эксплуатацией?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119. Как должны быть устроены мостки для обслуживания трубопровода и водопроводных лотков, уложенных на эстакадах?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120. Что из перечисленного соответствует требованиям Правил безопасности при разработке угольных месторождений открытым способом к прокладке трубопроводов?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121. Что не соответствует требованиям Правил безопасности при разработке угольных месторождений открытым способом по созданию безопасных условий труда при эксплуатации водосбросных и водосборных сооружений?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122. В каком случае нарушены требования Правил безопасности при разработке угольных месторождений открытым способом по организации ремонта технологического оборудования?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123. Что не соответствует требованиям Правил безопасности при разработке угольных месторождений открытым способом к проведению ремонта технологического оборудования?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124. Какая организация должна согласовать проект на выполнение ремонтных работ, связанных с изменением несущих металлоконструкций основного технологического оборудования?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125. Кем утверждается документация, по которой должны производиться ремонты по восстановлению несущих металлоконструкций?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126. Кто из перечисленных лиц назначает комиссию по оценке качества проведенного планового текущего и капитального ремонта?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127. На каком расстоянии от наружной грани головки крайнего рельса должны находиться грузы при высоте выше 1200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128. На каком расстоянии от наружной грани головки крайнего рельса должны находиться грузы при высоте до 1200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129. Как часто должна обновляться схема транспортных коммуникаций на угольных разрезах, нанесенная на план горных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130. Какой должна быть ширина проезжей дороги на переездах временных железнодорожных путей для автосамосвалов грузоподъемностью до 10 т при однополосном движении?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131. Какой должна быть ширина проезжей дороги на переездах временных железнодорожных путей для автосамосвалов грузоподъемностью до 10 т при двухполосном движении?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132. Что из перечисленного не соответствует требованиям Правил безопасности при разработке угольных месторождений открытым способом к устройству переездов на временных железнодорожных путях? Выберете все варианты ответов.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133. Каким должно быть нормальное положение шлагбаумов автоматизированного и неавтоматизированного переездов?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134. Что из перечисленного не соответствует требованиям по обеспечению безопасности движения подвижного состава при ремонте сооружений и устройств?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135. С кем согласовываются графики проведения учебных тревог на угольном разрезе?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136. Что из перечисленного учитывается инструкцией по эксплуатации железнодорожного транспорта угольного разреза при установлении скорости движения поездов на железнодорожных путях угольного разреза?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137. На каком расстоянии от конца рельсов устанавливаются предохранительные упоры на забойных и отвальных железнодорожных путях?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138. В соответствии с каким документом должны осуществляться горные работы по проведению траншей, разработке уступов, отсыпке отвалов?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139. Что не соответствует требованиям Правил безопасности при разработке угольных месторождений открытым способом к следованию поездов вагонами вперед?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140. Какой должна быть высота подвески контактного провода на постоянных путях над головкой рельса на станциях и на перегонах соответственно?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141. Какой должна быть высота подвески контактного провода над уровнем головки рельса на передвижных железнодорожных путях при боковой подвеске?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142. Каким должно быть расстояние от оси крайнего железнодорожного пути до внутреннего края опор контактной сети на перегонах и железнодорожных станциях?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143. При каком расстоянии металлических конструкций (мостов, путепроводов, светофоров и т. п.) от частей контактной сети, находящихся под напряжением, металлические опоры контактной сети и детали крепления изоляторов контактной сети на железобетонных и каменных искусственных сооружениях и железобетонных опорах, а также приводы секционных разъединителей, нерабочие анкеровочные ветки и грузы компенсаторов, установленные на деревянных опорах, должны быть заземлены?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144. На какую величину меньше высоты подвески контактного провода должна быть минимальная высота габаритных ворот около переездов с обеих сторон на всех пересечениях электрифицированных путей с автомобильными дорогами и пунктами, где проводятся погрузочно-разгрузочные работы?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145. Какой минимальной ширины должен быть свободный проход с обеих сторон транспортного средства при его движении через временные въезды в траншеи?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146. С каким максимальным уклоном должны устраиваться площадки при уклонах дорог длиной более 600 м и более 60 промилле (‰)?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147. С каким максимальным интервалом должны устраиваться площадки при уклонах дорог длиной более 600 м и более 60 промилле (‰)?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148. Какой минимальной длины должны быть площадки при уклонах дорог длиной более 600 м и более 60 промилле (‰)?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149. Какое из перечисленных требований Правил безопасности при разработке угольных месторождений открытым способом к эксплуатации технологического автомобильного транспорта указано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150. Что не учитывается проектом при определении высоты уступа разреза?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151. Что из перечисленного разрешается при работе автомобиля на линии?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152. В каком из перечисленных случаев основным критерием определения безопасной высоты уступа являются расчеты с учетом траектории движения рабочего органа (ковша) экскаватора (погрузчика)?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153. Что из перечисленного не должна превышать высота уступа при применении канатных экскаваторов? Выберите два правильных варианта ответов.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154. Какой минимальной ширины должен быть проход для людей в галереях и эстакадах вновь проектируемых угольных разрезов у конвейера при ширине ленты до 1400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155. До какой максимальной высоты над уровнем земли разрешается использование конвейеров, не оборудованных по всей длине с обеих сторон непрерывными боковыми площадками шириной не менее 0,3 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156. Что из перечисленного должна обеспечивать высота уступа для экскаваторов с удлиненным рабочим оборудованием?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157. С какой периодичностью следует проверять тормоза приводов конвейеров?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158. Какой должна быть максимальная высота уступа при разработке вручную рыхлых устойчивых плотных пород?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159. Какой должна быть максимальная высота уступа при разработке вручную рыхлых неустойчивых плотных пород?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160. Что из перечисленного не соответствует требованиям безопасности к расположению гибкого кабеля, питающего передвижные механизмы?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161. Каким должно быть минимальное расстояние между стоящими на разгрузке и проезжающими транспортными средствами?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162. Что из перечисленного допускается при разработке пород с применением буровзрывных работ при условии, что высота забоя по развалу не превышает максимальную высоту черпания экскаватора?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163. Какие их перечисленных требований Правил безопасности при разработке угольных месторождений открытым способом указаны неверно? Выберите два правильных варианта ответов.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164. В каком случае углы откосов рабочих уступов не должны превышать угла естественного откоса разрабатываемых пород? Выберите два правильных варианта ответа.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165. Каким должен быть максимальный угол откосов рабочих уступов при работе экскаваторов типа механической лопаты, драглайна и роторных экскаваторов?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166. Какие схемы электроснабжения должны быть в наличии на угольном разрезе?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167. Что из перечисленного не соответствует требованиям организации безопасного обслуживания электроустановок и сетей?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168. По каким данным могут быть скорректированы в процессе эксплуатации предельные углы откосов уступов и бортов угольного разреза (углы устойчивого борта), в том числе временно консервируемых участков бортов? Выберите два правильных варианта ответов.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169. В каких случаях допускается применение сетей напряжением до 1 кВ с глухозаземленной нейтралью?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170. В какие сроки должна проверяться исправность действия (срабатывания) реле утечки тока?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171. Электроприводы каких установок не оборудуются электрической блокировкой, исключающей самозапуск механизмов после подачи напряжения питания?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172. Каким документом определяется ширина рабочих площадок с учетом их назначения, а также расположения на них горнотранспортного оборудования, транспортных коммуникаций, линий электроснабжения и связи?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173. Каков минимальный период проверки и контрольной наладки (испытания) основной селективной защиты от замыкания на землю на подстанциях, от которых получают питание передвижные карьерные электроустановки?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174. Каким должно быть максимальное сопротивление общего заземляющего устройства разреза?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175. Каким должно быть расстояние от нижней бровки уступа (развала горной массы) и от верхней бровки уступа до оси ближайшего железнодорожного пути?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176. Какова минимальная периодичность измерения сопротивления общего заземляющего устройства передвижных электроустановок?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177. Каким должно быть расстояние от нижнего фазного провода воздушной линии электропередачи (ВЛ) напряжением 35 кВ до верхней точки машин или груза при пересечении (сближении) воздушной линии электропередачи (ВЛ) с автомобильными дорогами?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178. При каком минимальном расстоянии по воздуху от подъемной или выдвижной части в любом ее положении, в том числе и при наибольшем допускаемом конструкцией подъеме или боковом вылете, до ближайшего провода воздушной линии электропередач (ВЛ), находящейся под напряжением 35 кВ, допускается работа экскаваторов, погрузчиков, буровых станков?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179. В каком случае выполняется одинарное крепление проводов?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180. Каким должно быть расстояние между передвижными опорами временных технологических воздушной линии электропередачи (ВЛ) напряжением до 35 кВ?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181. В каком случае нарушены требования по прокладке и переноске (перетаскиванию) гибкого кабеля?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182. Какое из требований к ведению горных работ по проведению траншей, разработке уступов и отсыпке отвалов указано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183. Какими должны быть размеры укрытий (труб, коробов и т. п.), применяемых в целях защиты от повреждений кабелей, в местах пересечения с железнодорожными путями и автомобильными дорогами?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184. Какое максимальное количество соединений допускается в каждом пролете на один провод или трос?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185. Какая электрическая система должна применяться для осветительных сетей на разрезе, а также для стационарных световых точек на передвижных машинах, механизмах и агрегатах?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186. Где разрешается применение напряжения 380/220 В в сети с заземленной нейтралью для освещения?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187. В каком случае требования по подвеске проводов электрического освещения и светильников на стационарных и передвижных опорах контактной сети постоянного тока напряжением до 1650 В включительно указаны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188. Что не соответствует требованиям по обеспечению разрезов связью?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189. Решение каких задач не преследуется при проведении работ по осушению территории производства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190. Какие технические решения должны предусматриваться в проекте для реализации мер по осушению территории производства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191. Что не соответствует требованиям к сбросу воды, удаляемой из разреза, а также сбросу воды, полученной в результате осушения месторождения?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192. Какие требования предъявляются к воздуху рабочей зоны разреза?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193. Какое из требований безопасности к определению мест и периодичности отбора проб воздуха рабочей зоны угольного разреза указано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194. Какими средствами индивидуальной защиты органов дыхания (СИЗОД) должен быть обеспечен обслуживающий персонал на рабочих местах, где концентрация пыли превышает установленные предельно допустимые концентрации (ПДК) содержание пыли и вредных газов?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195. Какие меры принимаются для снижения пылеобразования при положительной температуре воздуха? Укажите все правильные ответы.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196. Какие действия не соответствуют требованиям безопасности при разработке полезных ископаемых с повышенным радиационным фоном?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197. Каким должно быть расстояние между пробоотборными (наблюдательными) скважинами, располагаемыми по периметру гидроотвала и по направлению потока грунтовых вод для контроля уровня радиоактивности грунтовых вод?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198. Чем из перечисленного в обязательном порядке должен быть оборудован пункт первой медицинской помощи на каждом угольном разрезе?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199. Что из перечисленного является обязательными условиями принятия решения о консервации и ликвидации разреза? Выберите два правильных варианта ответа.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200. Что из перечисленного не соответствует условиям погрузки горной массы в автомобили экскаваторами?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201. Какое из перечисленных требований безопасности предъявляется к выполнению работ по ручной оборке уступов от нависей и козырьков?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202. Каким должно быть минимальное расстояние по горизонтали между экскаваторами и драглайнами (с учетом величины заброса ковша) или драглайнами с учетом величины заброса ковшов, расположенными на одном горизонте?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203. Каким должно быть минимальное расстояние по горизонтали между экскаваторами, расположенными на одном горизонте?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204. Какое минимальное расстояние по горизонтали должно быть между рабочими местами, расположенными на двух смежных по вертикали уступах при ручной разработке?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205. Каким должно быть минимальное расстояние по горизонтали между рабочими местами или механизмами, расположенными на двух смежных по вертикали уступах при экскаваторной разработке?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206. В какие сроки проводится измерение сопротивления стационарных электроустановок?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207. По какому из перечисленных проектов следует проводить горные работы вблизи затопленных выработок или водоемов ниже зеркала воды при их максимальном наполнении?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208. Куда должен быть направлен план реализации мероприятий, обосновывающих и обеспечивающих безопасную эксплуатацию угольного разреза в соответствие с требованиями Правил безопасности при разработке угольных месторождений открытым способом, до их реализации?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209. Кто разрабатывает мероприятия, обосновывающие и обеспечивающие безопасную эксплуатацию угольного разреза до приведения действующего угольного разреза в соответствие с требованиями Правил безопасности при разработке угольных месторождений открытым способом?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210. Кто устанавливает сроки приведения действующего угольного разреза в соответствие с требованиями Правил безопасности при разработке угольных месторождений открытым способом? Выберите все варианты ответов.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211. Что из перечисленного должно быть обозначено предупредительными знаками, ограждениями или предохранительными валами?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212. Что из перечисленного используется для обозначения границ опасных зон на местности в процессе ведения горных работ на разрезе?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213. К какой категории интенсивности проявления горного давления относится горная выработка при расчетном смещении пород кровли от 50 до 200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214. Какую расчетную несущую способность по всей длине скважины должны обеспечивать анкеры из стержней винтового профиля из стали А400С, А500С N 25?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215. Какую расчетную несущую способность по всей длине скважины должны обеспечивать анкеры из стержней диаметром 20 мм с метрической резьбой из стали Ст.5?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216. К какой категории интенсивности проявления горного давления будет относиться горная выработка при расчетном смещении пород кровли свыше 200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217. К какому типу кровли (по обрушаемости) будет относиться однородная кровля из слоистых преимущественно глинистых, песчано-глинистых и песчаных сланцев?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218. К какому типу кровли по обрушаемости относится кровля при сопротивлении пород одноосному сжатию Rc⩽30 МПа?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219. К какому классу относится «Неустойчивая кровля»?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220. К какому классу относится «Кровля средней устойчивости»?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221. К какому классу относится «Устойчивая кровля»?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222. К какой категории интенсивности проявления горного давления будет относиться горная выработка при расчетном смещении пород кровли от 50 до 200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223. К какой категории интенсивности проявления горного давления относится горная выработка при расчетном смещении пород кровли свыше 200 мм?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224. Каким образом целесообразно располагать анкеры в кровле?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225. Какое расстояние должно быть предусмотрено от кровли выработки до верхнего ряда анкеров?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226. Какие требования при проектировании паспортов крепления и поддержания подготовительных выработок анкерной крепью указаны неверно?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227. Для каких горно-геологических и горнотехнических условий в Инструкции по расчету и применению анкерной крепи на угольных шахтах не содержится порядок расчета анкерной крепи для горизонтальных и наклонных (до 35 градусов) подземных горных выработок и их сопряжений?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228. Какое определение характеризует смещение кровли более 200 мм, выделяемое при определении и выборе документации крепления в зависимости от расчетных смещений и от интенсивности проявлений горного давления?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229. На каком расстоянии от забоя должна быть установлена анкерная крепь при условии наличия в кровле горной выработки неустойчивых пород, обрушающихся в проходческом забое?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230. Какой должна быть требуемая минимальная плотность установки анкеров в классе неустойчивой кровли?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231. В зависимости от каких характеристик проводится расчет параметров анкерной крепи и дополнительных средств ее усиления?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232. Какая должна быть минимальная длина анкеров первого уровня в случае применения двухуровневой схемы крепи при ширине выработки от 8 до 12 м для II типа кровли?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233. В какой момент допускается проводить затяжку гаек анкера при возведении анкерной крепи?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234. Какая должна быть минимальная длина анкеров первого уровня в случае применения двухуровневой схемы крепи при ширине выработки от 8 до 12 м для I типа кровли?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235. В каком случае допускается подвеска к анкерной крепи оборудования?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236. В каких горных выработках применяются анкеры с закреплением стержней минеральной композицией?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237. К какой основной схеме подготовки выемочных участков относится проведение спаренных горных выработок в зоне и впереди зоны влияния очистных работ при подготовке выемочных столбов спаренными горными выработками?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238. От чего зависит надежность поддержания горных выработок в нижнем слое?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239. Оценка каких параметров проводится при бурении скважин (шпуров)? Укажите все правильные ответы.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240. С какой периодичностью и при выполнении каких условий должна проводиться оценка несущей способности применяемых анкеров при проведении (восстановлении) выработок?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241. С какой периодичностью должен проводиться визуальный контроль работоспособности анкерной крепи в зонах влияния очистных работ?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242. По истечении какого срока эксплуатации анкерной крепи в выработках должна быть проведена научно-исследовательская работа с оценкой несущей способности анкеров, коррозионного износа и работоспособности анкерной крепи?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243. До какой нагрузки нагружают анкерную крепь при испытании ее несущей способности?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244. Влияние каких профилактических мероприятий на геомеханическое состояние вмещающих пород не требуется учитывать при расчете параметров анкерной крепи горных выработок, проводимых по пластам, склонным к горным ударам и внезапным выбросам угля (породы) и газа?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245. При каком различии отметок участков протяженных горизонтальных и наклонных горных выработок, расчетная глубина для них принимается равной максимальной глубине?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246. Чему равно значение коэффициента снижения сопротивления пород сжатию за счет воздействия влаги при сопротивлении пород одноосному сжатию в образце 50 МПа?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247. Какой следует принимать расчетную несущую способность анкера N﻿а для горных выработок и сопряжений со сроком службы свыше 40 лет и в обводненных породах?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248. На сколько классов устойчивости следует разделять непосредственную кровлю над горными выработками и сопряжениями при определении плотности установки анкеров, конструкции опор, затяжки, технологии крепления кровли при проходке, для всех типов кровли по обрушаемости?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249. Чему равно значение коэффициента разрыхления пород          при вынимаемой мощности подрабатывающего пласта до 1 м и прочности пород непосредственной кровли подрабатывающего пласта до 30 МПа?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250. С какой периодичностью вносятся записи в журнал по контролю за состоянием выработки и показаниями реперных станций вне зоны опорного давления?</w:t>
      </w:r>
    </w:p>
    <w:p w:rsidR="00B67F7A" w:rsidRDefault="00B67F7A" w:rsidP="007467C7">
      <w:pPr>
        <w:jc w:val="both"/>
      </w:pPr>
    </w:p>
    <w:p w:rsidR="00B67F7A" w:rsidRDefault="001146F6" w:rsidP="007467C7">
      <w:pPr>
        <w:jc w:val="both"/>
      </w:pPr>
      <w:r>
        <w:rPr>
          <w:rFonts w:ascii="Times New Roman" w:hAnsi="Times New Roman"/>
          <w:color w:val="000000"/>
          <w:sz w:val="24"/>
          <w:szCs w:val="24"/>
        </w:rPr>
        <w:t>251. С какой периодичностью вносятся записи в журнал по контролю за состоянием выработки и показаниями реперных станций в зоне опорного давления?</w:t>
      </w:r>
    </w:p>
    <w:sectPr w:rsidR="00B67F7A" w:rsidSect="007467C7">
      <w:headerReference w:type="default" r:id="rId6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7C7" w:rsidRDefault="007467C7" w:rsidP="007467C7">
      <w:pPr>
        <w:spacing w:after="0" w:line="240" w:lineRule="auto"/>
      </w:pPr>
      <w:r>
        <w:separator/>
      </w:r>
    </w:p>
  </w:endnote>
  <w:endnote w:type="continuationSeparator" w:id="0">
    <w:p w:rsidR="007467C7" w:rsidRDefault="007467C7" w:rsidP="00746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7C7" w:rsidRDefault="007467C7" w:rsidP="007467C7">
      <w:pPr>
        <w:spacing w:after="0" w:line="240" w:lineRule="auto"/>
      </w:pPr>
      <w:r>
        <w:separator/>
      </w:r>
    </w:p>
  </w:footnote>
  <w:footnote w:type="continuationSeparator" w:id="0">
    <w:p w:rsidR="007467C7" w:rsidRDefault="007467C7" w:rsidP="00746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0438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67C7" w:rsidRPr="007467C7" w:rsidRDefault="007467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67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67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67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467C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7467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467C7" w:rsidRDefault="007467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1146F6"/>
    <w:rsid w:val="0030764E"/>
    <w:rsid w:val="0048321B"/>
    <w:rsid w:val="005C7A42"/>
    <w:rsid w:val="007467C7"/>
    <w:rsid w:val="00B34BE1"/>
    <w:rsid w:val="00B6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CD7EC-1908-42B3-9D0A-362D3CB9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46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67C7"/>
  </w:style>
  <w:style w:type="paragraph" w:styleId="a7">
    <w:name w:val="footer"/>
    <w:basedOn w:val="a"/>
    <w:link w:val="a8"/>
    <w:uiPriority w:val="99"/>
    <w:unhideWhenUsed/>
    <w:rsid w:val="00746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6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5522</Words>
  <Characters>31478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Арефьева Наталья Михайловна</cp:lastModifiedBy>
  <cp:revision>4</cp:revision>
  <dcterms:created xsi:type="dcterms:W3CDTF">2021-03-29T16:25:00Z</dcterms:created>
  <dcterms:modified xsi:type="dcterms:W3CDTF">2021-04-08T10:33:00Z</dcterms:modified>
</cp:coreProperties>
</file>